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270976"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270976">
        <w:rPr>
          <w:b/>
          <w:sz w:val="24"/>
          <w:szCs w:val="24"/>
        </w:rPr>
        <w:t>SPRENDIMO PROJEKTO</w:t>
      </w:r>
    </w:p>
    <w:p w14:paraId="6D380FD2" w14:textId="622C28D4" w:rsidR="00270976" w:rsidRPr="00270976" w:rsidRDefault="00270976" w:rsidP="00270976">
      <w:pPr>
        <w:jc w:val="center"/>
        <w:rPr>
          <w:b/>
          <w:sz w:val="24"/>
          <w:szCs w:val="24"/>
        </w:rPr>
      </w:pPr>
      <w:r w:rsidRPr="00270976">
        <w:rPr>
          <w:b/>
          <w:sz w:val="24"/>
          <w:szCs w:val="24"/>
        </w:rPr>
        <w:t>DĖL ROKIŠKIO RAJONO SAVIVALDYBĖS TARYBOS 2023 M. BALANDŽIO 27 D. SPRENDIMO NR. TS – 110 „DĖL ROKIŠKIO RAJONO SAVIVALDYBĖS ADMINISTRACIJOS STRUKTŪROS PATVIRTINIMO“ PRIPAŽINIMO NETEKUSIU GALIOS</w:t>
      </w:r>
    </w:p>
    <w:p w14:paraId="427B72E7" w14:textId="1AC3DD8F" w:rsidR="00CB4A81" w:rsidRPr="00270976" w:rsidRDefault="00CB4A81" w:rsidP="00CB4A81">
      <w:pPr>
        <w:jc w:val="center"/>
        <w:rPr>
          <w:b/>
          <w:sz w:val="24"/>
          <w:szCs w:val="24"/>
        </w:rPr>
      </w:pPr>
      <w:r w:rsidRPr="00270976">
        <w:rPr>
          <w:b/>
          <w:sz w:val="24"/>
          <w:szCs w:val="24"/>
        </w:rPr>
        <w:t>AIŠKINAMASIS RAŠTAS</w:t>
      </w:r>
    </w:p>
    <w:p w14:paraId="6AC4660B" w14:textId="77777777" w:rsidR="00CB4A81" w:rsidRPr="00E03F64" w:rsidRDefault="00CB4A81" w:rsidP="00A839CD">
      <w:pPr>
        <w:rPr>
          <w:sz w:val="24"/>
          <w:szCs w:val="24"/>
        </w:rPr>
      </w:pPr>
    </w:p>
    <w:p w14:paraId="0B8B98C7" w14:textId="73AA70B0" w:rsidR="00CB4A81" w:rsidRPr="00E03F64" w:rsidRDefault="003A50C9" w:rsidP="00CB4A81">
      <w:pPr>
        <w:jc w:val="center"/>
        <w:rPr>
          <w:sz w:val="24"/>
          <w:szCs w:val="24"/>
        </w:rPr>
      </w:pPr>
      <w:r w:rsidRPr="00E03F64">
        <w:rPr>
          <w:sz w:val="24"/>
          <w:szCs w:val="24"/>
        </w:rPr>
        <w:t>202</w:t>
      </w:r>
      <w:r w:rsidR="00DC3B45">
        <w:rPr>
          <w:sz w:val="24"/>
          <w:szCs w:val="24"/>
        </w:rPr>
        <w:t>4</w:t>
      </w:r>
      <w:r w:rsidRPr="00E03F64">
        <w:rPr>
          <w:sz w:val="24"/>
          <w:szCs w:val="24"/>
        </w:rPr>
        <w:t>-</w:t>
      </w:r>
      <w:r w:rsidR="00DC3B45">
        <w:rPr>
          <w:sz w:val="24"/>
          <w:szCs w:val="24"/>
        </w:rPr>
        <w:t>02-15</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480DACE1" w:rsidR="00CB4A81" w:rsidRPr="00E03F64" w:rsidRDefault="00CB4A81" w:rsidP="00CB4A81">
      <w:pPr>
        <w:rPr>
          <w:sz w:val="24"/>
          <w:szCs w:val="24"/>
        </w:rPr>
      </w:pPr>
      <w:r w:rsidRPr="00E03F64">
        <w:rPr>
          <w:sz w:val="24"/>
          <w:szCs w:val="24"/>
        </w:rPr>
        <w:t xml:space="preserve">Projekto rengėjas – </w:t>
      </w:r>
      <w:r w:rsidR="003A50C9" w:rsidRPr="00E03F64">
        <w:rPr>
          <w:sz w:val="24"/>
          <w:szCs w:val="24"/>
        </w:rPr>
        <w:t>Rūta Dilienė, Teisės ir personalo skyriaus vedėjo pavaduotoja</w:t>
      </w:r>
      <w:r w:rsidR="001614F3">
        <w:rPr>
          <w:sz w:val="24"/>
          <w:szCs w:val="24"/>
        </w:rPr>
        <w:t>.</w:t>
      </w:r>
    </w:p>
    <w:p w14:paraId="4D714FE2" w14:textId="4FAE0569" w:rsidR="00CB4A81" w:rsidRDefault="00CB4A81" w:rsidP="00CB4A81">
      <w:pPr>
        <w:rPr>
          <w:sz w:val="24"/>
          <w:szCs w:val="24"/>
        </w:rPr>
      </w:pPr>
      <w:r w:rsidRPr="00E03F64">
        <w:rPr>
          <w:sz w:val="24"/>
          <w:szCs w:val="24"/>
        </w:rPr>
        <w:t>Pranešėja</w:t>
      </w:r>
      <w:r w:rsidR="00FC09B0">
        <w:rPr>
          <w:sz w:val="24"/>
          <w:szCs w:val="24"/>
        </w:rPr>
        <w:t>s</w:t>
      </w:r>
      <w:r w:rsidRPr="00E03F64">
        <w:rPr>
          <w:sz w:val="24"/>
          <w:szCs w:val="24"/>
        </w:rPr>
        <w:t xml:space="preserve"> komitetų ir </w:t>
      </w:r>
      <w:r w:rsidR="001614F3">
        <w:rPr>
          <w:sz w:val="24"/>
          <w:szCs w:val="24"/>
        </w:rPr>
        <w:t>t</w:t>
      </w:r>
      <w:r w:rsidRPr="00E03F64">
        <w:rPr>
          <w:sz w:val="24"/>
          <w:szCs w:val="24"/>
        </w:rPr>
        <w:t xml:space="preserve">arybos posėdžiuose – </w:t>
      </w:r>
      <w:r w:rsidR="00FC78B5">
        <w:rPr>
          <w:sz w:val="24"/>
          <w:szCs w:val="24"/>
        </w:rPr>
        <w:t>Valerijus Rancevas</w:t>
      </w:r>
      <w:r w:rsidR="00DB398E" w:rsidRPr="00E03F64">
        <w:rPr>
          <w:sz w:val="24"/>
          <w:szCs w:val="24"/>
        </w:rPr>
        <w:t xml:space="preserve">, </w:t>
      </w:r>
      <w:r w:rsidR="00FC78B5">
        <w:rPr>
          <w:sz w:val="24"/>
          <w:szCs w:val="24"/>
        </w:rPr>
        <w:t>Rokiškio rajono savivaldybės administracijos direktorius</w:t>
      </w:r>
      <w:r w:rsidR="001614F3">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9"/>
        <w:gridCol w:w="6573"/>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32AF3DD6" w14:textId="140F449E" w:rsidR="00CB4A81" w:rsidRPr="00FC78B5" w:rsidRDefault="00FC78B5" w:rsidP="00574E56">
            <w:pPr>
              <w:jc w:val="both"/>
              <w:rPr>
                <w:sz w:val="24"/>
                <w:szCs w:val="24"/>
              </w:rPr>
            </w:pPr>
            <w:r>
              <w:rPr>
                <w:color w:val="000000"/>
                <w:sz w:val="24"/>
                <w:szCs w:val="24"/>
              </w:rPr>
              <w:t>Sprendimo p</w:t>
            </w:r>
            <w:r w:rsidRPr="00FC78B5">
              <w:rPr>
                <w:color w:val="000000"/>
                <w:sz w:val="24"/>
                <w:szCs w:val="24"/>
              </w:rPr>
              <w:t xml:space="preserve">rojekto tikslas – pripažinti netekusiu galios </w:t>
            </w:r>
            <w:r>
              <w:rPr>
                <w:color w:val="000000"/>
                <w:sz w:val="24"/>
                <w:szCs w:val="24"/>
              </w:rPr>
              <w:t>Rokiškio</w:t>
            </w:r>
            <w:r w:rsidRPr="00FC78B5">
              <w:rPr>
                <w:color w:val="000000"/>
                <w:sz w:val="24"/>
                <w:szCs w:val="24"/>
              </w:rPr>
              <w:t xml:space="preserve"> rajono savivaldybės tarybos 20</w:t>
            </w:r>
            <w:r>
              <w:rPr>
                <w:color w:val="000000"/>
                <w:sz w:val="24"/>
                <w:szCs w:val="24"/>
              </w:rPr>
              <w:t>23</w:t>
            </w:r>
            <w:r w:rsidRPr="00FC78B5">
              <w:rPr>
                <w:color w:val="000000"/>
                <w:sz w:val="24"/>
                <w:szCs w:val="24"/>
              </w:rPr>
              <w:t xml:space="preserve"> m. </w:t>
            </w:r>
            <w:r>
              <w:rPr>
                <w:color w:val="000000"/>
                <w:sz w:val="24"/>
                <w:szCs w:val="24"/>
              </w:rPr>
              <w:t>balandžio 27</w:t>
            </w:r>
            <w:r w:rsidRPr="00FC78B5">
              <w:rPr>
                <w:color w:val="000000"/>
                <w:sz w:val="24"/>
                <w:szCs w:val="24"/>
              </w:rPr>
              <w:t xml:space="preserve"> d. sprendimą Nr. T</w:t>
            </w:r>
            <w:r>
              <w:rPr>
                <w:color w:val="000000"/>
                <w:sz w:val="24"/>
                <w:szCs w:val="24"/>
              </w:rPr>
              <w:t>S</w:t>
            </w:r>
            <w:r w:rsidRPr="00FC78B5">
              <w:rPr>
                <w:color w:val="000000"/>
                <w:sz w:val="24"/>
                <w:szCs w:val="24"/>
              </w:rPr>
              <w:t>-1</w:t>
            </w:r>
            <w:r>
              <w:rPr>
                <w:color w:val="000000"/>
                <w:sz w:val="24"/>
                <w:szCs w:val="24"/>
              </w:rPr>
              <w:t>1</w:t>
            </w:r>
            <w:r w:rsidRPr="00FC78B5">
              <w:rPr>
                <w:color w:val="000000"/>
                <w:sz w:val="24"/>
                <w:szCs w:val="24"/>
              </w:rPr>
              <w:t xml:space="preserve">0 „Dėl </w:t>
            </w:r>
            <w:r>
              <w:rPr>
                <w:color w:val="000000"/>
                <w:sz w:val="24"/>
                <w:szCs w:val="24"/>
              </w:rPr>
              <w:t>Rokiškio</w:t>
            </w:r>
            <w:r w:rsidRPr="00FC78B5">
              <w:rPr>
                <w:color w:val="000000"/>
                <w:sz w:val="24"/>
                <w:szCs w:val="24"/>
              </w:rPr>
              <w:t xml:space="preserve"> rajono savivaldybės administracijos struktūros patvirtinimo“ su visais pakeitimais ir papildymais.</w:t>
            </w: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18A07E16" w14:textId="77777777" w:rsidR="001360CD" w:rsidRPr="00E03F64" w:rsidRDefault="001360CD" w:rsidP="00CB4A81">
            <w:pPr>
              <w:rPr>
                <w:sz w:val="24"/>
                <w:szCs w:val="24"/>
              </w:rPr>
            </w:pPr>
          </w:p>
          <w:p w14:paraId="6011DFD7" w14:textId="77777777" w:rsidR="001360CD" w:rsidRPr="00E03F64" w:rsidRDefault="001360CD" w:rsidP="00CB4A81">
            <w:pPr>
              <w:rPr>
                <w:sz w:val="24"/>
                <w:szCs w:val="24"/>
              </w:rPr>
            </w:pPr>
          </w:p>
          <w:p w14:paraId="7B8D9BB1" w14:textId="2B490E6A" w:rsidR="001360CD" w:rsidRPr="00E03F64" w:rsidRDefault="001360CD" w:rsidP="00CB4A81">
            <w:pPr>
              <w:rPr>
                <w:sz w:val="24"/>
                <w:szCs w:val="24"/>
              </w:rPr>
            </w:pPr>
          </w:p>
        </w:tc>
        <w:tc>
          <w:tcPr>
            <w:tcW w:w="6712" w:type="dxa"/>
          </w:tcPr>
          <w:p w14:paraId="6DD4B5A3" w14:textId="77777777" w:rsidR="000A3BFA" w:rsidRPr="000A3BFA" w:rsidRDefault="000A3BFA" w:rsidP="000A3BFA">
            <w:pPr>
              <w:jc w:val="both"/>
              <w:rPr>
                <w:sz w:val="24"/>
                <w:szCs w:val="24"/>
              </w:rPr>
            </w:pPr>
            <w:r w:rsidRPr="000A3BFA">
              <w:rPr>
                <w:sz w:val="24"/>
                <w:szCs w:val="24"/>
              </w:rPr>
              <w:t>Nuo 2024 m. sausio 1 d. pakeistas Lietuvos Respublikos vietos savivaldos įstatymo 15 straipsnio 2 dalies „Išimtinė savivaldybės tarybos kompetencija“ 9 punktas,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p w14:paraId="56B48E8C" w14:textId="77777777" w:rsidR="000A3BFA" w:rsidRPr="000A3BFA" w:rsidRDefault="000A3BFA" w:rsidP="000A3BFA">
            <w:pPr>
              <w:jc w:val="both"/>
              <w:rPr>
                <w:sz w:val="24"/>
                <w:szCs w:val="24"/>
              </w:rPr>
            </w:pPr>
            <w:r w:rsidRPr="000A3BFA">
              <w:rPr>
                <w:sz w:val="24"/>
                <w:szCs w:val="24"/>
              </w:rPr>
              <w:t xml:space="preserve">Lietuvos Respublikos valstybės tarnybos įstatymo 8 straipsnio 1 dalis reglamentuoja, kad: „Valstybės tarnautojų ir darbuotojų, dirbančių pagal darbo sutartis, pareigybių skaičių ir pareigybių sąrašus valstybės ar savivaldybių institucijose ar įstaigose nustato valstybės ir </w:t>
            </w:r>
            <w:r w:rsidRPr="001E184A">
              <w:rPr>
                <w:sz w:val="24"/>
                <w:szCs w:val="24"/>
              </w:rPr>
              <w:t>savivaldybių institucijų ir įstaigų vadovai</w:t>
            </w:r>
            <w:r w:rsidRPr="000A3BFA">
              <w:rPr>
                <w:sz w:val="24"/>
                <w:szCs w:val="24"/>
              </w:rPr>
              <w:t>, konsultuodamiesi su darbuotojų atstovavimą įgyvendinančiais asmenimis, jeigu kituose įstatymuose nenustatyta kitaip.“.</w:t>
            </w:r>
          </w:p>
          <w:p w14:paraId="511B28D3" w14:textId="77777777" w:rsidR="000A3BFA" w:rsidRPr="000A3BFA" w:rsidRDefault="000A3BFA" w:rsidP="000A3BFA">
            <w:pPr>
              <w:jc w:val="both"/>
              <w:rPr>
                <w:sz w:val="24"/>
                <w:szCs w:val="24"/>
              </w:rPr>
            </w:pPr>
            <w:r w:rsidRPr="000A3BFA">
              <w:rPr>
                <w:sz w:val="24"/>
                <w:szCs w:val="24"/>
              </w:rPr>
              <w:t>Lietuvos Respublikos biudžetinių įstaigų įstatymo 11 straipsnio 1 dalies 4 punktas reglamentuoja, kad biudžetinės įstaigos vadovas „nustato biudžetinės įstaigos struktūrą ir darbuotojų pareigybių sąrašą“.</w:t>
            </w:r>
          </w:p>
          <w:p w14:paraId="52F14DF8" w14:textId="77777777" w:rsidR="00A11F5B" w:rsidRDefault="000A3BFA" w:rsidP="000A3BFA">
            <w:pPr>
              <w:jc w:val="both"/>
              <w:rPr>
                <w:sz w:val="24"/>
                <w:szCs w:val="24"/>
              </w:rPr>
            </w:pPr>
            <w:r w:rsidRPr="000A3BFA">
              <w:rPr>
                <w:sz w:val="24"/>
                <w:szCs w:val="24"/>
              </w:rPr>
              <w:t>Lietuvos Respublikos biudžetinių įstaigų darbuotojų darbo apmokėjimo ir komisijų narių atlygio už darbą įstatymo 4 straipsnio 1 dalis reglamentuoja, kad: „Biudžetinės įstaigos pareigybių skaičių ir pareigybių sąrašą, naudodamasis ekonomikos ir inovacijų ministro patvirtintu Lietuvos profesijų klasifikatoriaus kodu ir pritaikydamas profesijos pavadinimą konkrečiai pareigybei įvardyti, nustato biudžetinės įstaigos vadovas, konsultuodamasis su darbuotojų atstovais.“</w:t>
            </w:r>
          </w:p>
          <w:p w14:paraId="029AD62E" w14:textId="0CA267F9" w:rsidR="009E63AE" w:rsidRPr="00416F33" w:rsidRDefault="009E63AE" w:rsidP="000A3BFA">
            <w:pPr>
              <w:jc w:val="both"/>
              <w:rPr>
                <w:sz w:val="24"/>
                <w:szCs w:val="24"/>
              </w:rPr>
            </w:pPr>
            <w:r w:rsidRPr="009E63AE">
              <w:rPr>
                <w:sz w:val="24"/>
                <w:szCs w:val="24"/>
              </w:rPr>
              <w:t>Sprendimo projektu nėra siūlomos naujos teisinio reguliavimo nuostatos. Pasikeitus teisiniam reglamentavimui, nuo 2024 m. sausio 1 d. biudžetinių įstaigų vadovai tvirtina įstaigos struktūrą, pareigybių skaičių ir pareigybių sąrašus.</w:t>
            </w: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6E120E24" w14:textId="571DF5D2" w:rsidR="001360CD" w:rsidRPr="00E03F64" w:rsidRDefault="00625D35" w:rsidP="00D5457B">
            <w:pPr>
              <w:jc w:val="both"/>
              <w:rPr>
                <w:sz w:val="24"/>
                <w:szCs w:val="24"/>
              </w:rPr>
            </w:pPr>
            <w:r w:rsidRPr="00E03F64">
              <w:rPr>
                <w:sz w:val="24"/>
                <w:szCs w:val="24"/>
              </w:rPr>
              <w:t xml:space="preserve">Įgyvendintos </w:t>
            </w:r>
            <w:r w:rsidR="00AE426E" w:rsidRPr="00E03F64">
              <w:rPr>
                <w:sz w:val="24"/>
                <w:szCs w:val="24"/>
              </w:rPr>
              <w:t xml:space="preserve">Lietuvos Respublikos </w:t>
            </w:r>
            <w:r w:rsidR="001614F3">
              <w:rPr>
                <w:sz w:val="24"/>
                <w:szCs w:val="24"/>
              </w:rPr>
              <w:t>v</w:t>
            </w:r>
            <w:r w:rsidR="00616869">
              <w:rPr>
                <w:sz w:val="24"/>
                <w:szCs w:val="24"/>
              </w:rPr>
              <w:t>ietos savivaldos</w:t>
            </w:r>
            <w:r w:rsidR="00AE426E" w:rsidRPr="00E03F64">
              <w:rPr>
                <w:sz w:val="24"/>
                <w:szCs w:val="24"/>
              </w:rPr>
              <w:t xml:space="preserve"> </w:t>
            </w:r>
            <w:r w:rsidR="00416F33">
              <w:rPr>
                <w:sz w:val="24"/>
                <w:szCs w:val="24"/>
              </w:rPr>
              <w:t>ir Biudžetinių įstaigų įstatym</w:t>
            </w:r>
            <w:r w:rsidR="00D5457B">
              <w:rPr>
                <w:sz w:val="24"/>
                <w:szCs w:val="24"/>
              </w:rPr>
              <w:t xml:space="preserve">ų </w:t>
            </w:r>
            <w:r w:rsidRPr="00E03F64">
              <w:rPr>
                <w:sz w:val="24"/>
                <w:szCs w:val="24"/>
              </w:rPr>
              <w:t xml:space="preserve">nuostatos. </w:t>
            </w: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62D601A8" w14:textId="53273192" w:rsidR="001360CD" w:rsidRPr="00E03F64" w:rsidRDefault="001360CD" w:rsidP="00CB4A81">
            <w:pPr>
              <w:rPr>
                <w:sz w:val="24"/>
                <w:szCs w:val="24"/>
              </w:rPr>
            </w:pPr>
            <w:r w:rsidRPr="00E03F64">
              <w:rPr>
                <w:sz w:val="24"/>
                <w:szCs w:val="24"/>
              </w:rPr>
              <w:t>Lėšų poreikis ir šaltiniai</w:t>
            </w:r>
          </w:p>
          <w:p w14:paraId="0F3D8AF0" w14:textId="28C530BF" w:rsidR="001360CD" w:rsidRPr="00E03F64" w:rsidRDefault="001360CD" w:rsidP="00CB4A81">
            <w:pPr>
              <w:rPr>
                <w:sz w:val="24"/>
                <w:szCs w:val="24"/>
              </w:rPr>
            </w:pPr>
          </w:p>
        </w:tc>
        <w:tc>
          <w:tcPr>
            <w:tcW w:w="6712" w:type="dxa"/>
          </w:tcPr>
          <w:p w14:paraId="4707D7C1" w14:textId="159CEB06" w:rsidR="009D70D7" w:rsidRPr="00E03F64" w:rsidRDefault="009E63AE" w:rsidP="009D70D7">
            <w:pPr>
              <w:jc w:val="both"/>
              <w:rPr>
                <w:sz w:val="24"/>
                <w:szCs w:val="24"/>
              </w:rPr>
            </w:pPr>
            <w:r w:rsidRPr="009E63AE">
              <w:rPr>
                <w:rFonts w:eastAsia="SimSun"/>
                <w:sz w:val="24"/>
                <w:szCs w:val="24"/>
              </w:rPr>
              <w:t>Papildomų lėšų skirti nereikia.</w:t>
            </w: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4784E68E" w14:textId="77777777" w:rsidR="00FA7219" w:rsidRPr="00E03F64" w:rsidRDefault="00FA7219" w:rsidP="001360CD">
            <w:pPr>
              <w:rPr>
                <w:sz w:val="24"/>
                <w:szCs w:val="24"/>
              </w:rPr>
            </w:pP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27436B">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8989" w14:textId="77777777" w:rsidR="0027436B" w:rsidRDefault="0027436B">
      <w:r>
        <w:separator/>
      </w:r>
    </w:p>
  </w:endnote>
  <w:endnote w:type="continuationSeparator" w:id="0">
    <w:p w14:paraId="78240087" w14:textId="77777777" w:rsidR="0027436B" w:rsidRDefault="0027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DF23" w14:textId="77777777" w:rsidR="0027436B" w:rsidRDefault="0027436B">
      <w:r>
        <w:separator/>
      </w:r>
    </w:p>
  </w:footnote>
  <w:footnote w:type="continuationSeparator" w:id="0">
    <w:p w14:paraId="520ED8A0" w14:textId="77777777" w:rsidR="0027436B" w:rsidRDefault="0027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7" w14:textId="77777777" w:rsidR="00EB1BFB" w:rsidRDefault="00EB1BFB" w:rsidP="00EB1BFB"/>
  <w:p w14:paraId="1E3F7308" w14:textId="77777777" w:rsidR="00EB1BFB" w:rsidRDefault="00EB1BFB" w:rsidP="00EB1BFB"/>
  <w:p w14:paraId="1E3F7309" w14:textId="77777777" w:rsidR="00EB1BFB" w:rsidRDefault="00EB1BFB" w:rsidP="00EB1BFB"/>
  <w:p w14:paraId="1E3F730A" w14:textId="77777777" w:rsidR="00EB1BFB" w:rsidRPr="008F18AA" w:rsidRDefault="00EB1BFB" w:rsidP="008F18AA">
    <w:pPr>
      <w:tabs>
        <w:tab w:val="left" w:pos="6540"/>
      </w:tabs>
      <w:rPr>
        <w:rFonts w:ascii="TimesLT" w:hAnsi="TimesLT"/>
        <w:b/>
        <w:i/>
        <w:sz w:val="24"/>
      </w:rPr>
    </w:pPr>
    <w:r>
      <w:rPr>
        <w:rFonts w:ascii="TimesLT" w:hAnsi="TimesLT"/>
        <w:b/>
        <w:sz w:val="24"/>
      </w:rPr>
      <w:t xml:space="preserve">          </w:t>
    </w:r>
    <w:r w:rsidR="008F18AA">
      <w:rPr>
        <w:rFonts w:ascii="TimesLT" w:hAnsi="TimesLT"/>
        <w:b/>
        <w:sz w:val="24"/>
      </w:rPr>
      <w:tab/>
    </w:r>
    <w:r w:rsidR="008F18AA" w:rsidRPr="008F18AA">
      <w:rPr>
        <w:rFonts w:ascii="TimesLT" w:hAnsi="TimesLT"/>
        <w:b/>
        <w:i/>
        <w:sz w:val="24"/>
      </w:rPr>
      <w:t xml:space="preserve"> </w:t>
    </w:r>
  </w:p>
  <w:p w14:paraId="1E3F730B" w14:textId="77777777" w:rsidR="00EB1BFB" w:rsidRDefault="00EB1BFB" w:rsidP="00EB1BFB">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D13"/>
    <w:rsid w:val="00037E13"/>
    <w:rsid w:val="00052F00"/>
    <w:rsid w:val="00054739"/>
    <w:rsid w:val="000A3BFA"/>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614F3"/>
    <w:rsid w:val="0017343B"/>
    <w:rsid w:val="0018503C"/>
    <w:rsid w:val="001A3A8E"/>
    <w:rsid w:val="001E07A2"/>
    <w:rsid w:val="001E184A"/>
    <w:rsid w:val="001E56E3"/>
    <w:rsid w:val="001E755B"/>
    <w:rsid w:val="0020113D"/>
    <w:rsid w:val="002026AA"/>
    <w:rsid w:val="0020328B"/>
    <w:rsid w:val="002166A0"/>
    <w:rsid w:val="002240EA"/>
    <w:rsid w:val="002326C5"/>
    <w:rsid w:val="00252008"/>
    <w:rsid w:val="002562D7"/>
    <w:rsid w:val="0026035D"/>
    <w:rsid w:val="00261ED3"/>
    <w:rsid w:val="00262F77"/>
    <w:rsid w:val="0026593E"/>
    <w:rsid w:val="0026627A"/>
    <w:rsid w:val="00270976"/>
    <w:rsid w:val="0027436B"/>
    <w:rsid w:val="00293986"/>
    <w:rsid w:val="002C4A13"/>
    <w:rsid w:val="002C6981"/>
    <w:rsid w:val="00316F94"/>
    <w:rsid w:val="00335E22"/>
    <w:rsid w:val="0034551D"/>
    <w:rsid w:val="003552A4"/>
    <w:rsid w:val="00366657"/>
    <w:rsid w:val="00371887"/>
    <w:rsid w:val="003739FC"/>
    <w:rsid w:val="0038352D"/>
    <w:rsid w:val="003879C5"/>
    <w:rsid w:val="00396AAB"/>
    <w:rsid w:val="003A2F5A"/>
    <w:rsid w:val="003A50C9"/>
    <w:rsid w:val="003B5B3A"/>
    <w:rsid w:val="004015BA"/>
    <w:rsid w:val="00404D50"/>
    <w:rsid w:val="00416F33"/>
    <w:rsid w:val="0045303B"/>
    <w:rsid w:val="00456F31"/>
    <w:rsid w:val="00465DC3"/>
    <w:rsid w:val="00471AC9"/>
    <w:rsid w:val="00472BF0"/>
    <w:rsid w:val="004855CF"/>
    <w:rsid w:val="004A07B9"/>
    <w:rsid w:val="004A1E83"/>
    <w:rsid w:val="004A3CC3"/>
    <w:rsid w:val="00516783"/>
    <w:rsid w:val="00517B23"/>
    <w:rsid w:val="00526FDF"/>
    <w:rsid w:val="005344FF"/>
    <w:rsid w:val="00545A0D"/>
    <w:rsid w:val="00574E56"/>
    <w:rsid w:val="00592338"/>
    <w:rsid w:val="005C2E46"/>
    <w:rsid w:val="005C3CB7"/>
    <w:rsid w:val="005C5315"/>
    <w:rsid w:val="005C743F"/>
    <w:rsid w:val="005D1EC4"/>
    <w:rsid w:val="005E4261"/>
    <w:rsid w:val="005E6630"/>
    <w:rsid w:val="00616869"/>
    <w:rsid w:val="00625D35"/>
    <w:rsid w:val="006274C4"/>
    <w:rsid w:val="00634F19"/>
    <w:rsid w:val="00644751"/>
    <w:rsid w:val="00664ADD"/>
    <w:rsid w:val="006A31BE"/>
    <w:rsid w:val="006A760B"/>
    <w:rsid w:val="006C10F8"/>
    <w:rsid w:val="00702060"/>
    <w:rsid w:val="00765DC2"/>
    <w:rsid w:val="00772DBB"/>
    <w:rsid w:val="00783233"/>
    <w:rsid w:val="007C2BD9"/>
    <w:rsid w:val="007D01B4"/>
    <w:rsid w:val="007E1FF9"/>
    <w:rsid w:val="007F1FCD"/>
    <w:rsid w:val="007F57C3"/>
    <w:rsid w:val="00820826"/>
    <w:rsid w:val="0082671B"/>
    <w:rsid w:val="00826903"/>
    <w:rsid w:val="00836AFB"/>
    <w:rsid w:val="00880D6C"/>
    <w:rsid w:val="00891AD9"/>
    <w:rsid w:val="008B1D1B"/>
    <w:rsid w:val="008C235C"/>
    <w:rsid w:val="008C43F7"/>
    <w:rsid w:val="008D2D52"/>
    <w:rsid w:val="008E4A79"/>
    <w:rsid w:val="008F18AA"/>
    <w:rsid w:val="008F6439"/>
    <w:rsid w:val="00926998"/>
    <w:rsid w:val="009339A7"/>
    <w:rsid w:val="0093433E"/>
    <w:rsid w:val="00952AE2"/>
    <w:rsid w:val="00962C1F"/>
    <w:rsid w:val="00977178"/>
    <w:rsid w:val="00985779"/>
    <w:rsid w:val="009869BF"/>
    <w:rsid w:val="00991CFE"/>
    <w:rsid w:val="009B4E0F"/>
    <w:rsid w:val="009C1F16"/>
    <w:rsid w:val="009C699B"/>
    <w:rsid w:val="009D310B"/>
    <w:rsid w:val="009D70D7"/>
    <w:rsid w:val="009E63AE"/>
    <w:rsid w:val="00A11F5B"/>
    <w:rsid w:val="00A222F4"/>
    <w:rsid w:val="00A2586A"/>
    <w:rsid w:val="00A3139E"/>
    <w:rsid w:val="00A5449F"/>
    <w:rsid w:val="00A65B28"/>
    <w:rsid w:val="00A839CD"/>
    <w:rsid w:val="00AA4109"/>
    <w:rsid w:val="00AB7C23"/>
    <w:rsid w:val="00AE426E"/>
    <w:rsid w:val="00AF33A6"/>
    <w:rsid w:val="00B4212E"/>
    <w:rsid w:val="00B9087D"/>
    <w:rsid w:val="00BB3AE8"/>
    <w:rsid w:val="00BD48BD"/>
    <w:rsid w:val="00C25016"/>
    <w:rsid w:val="00C32A43"/>
    <w:rsid w:val="00C37973"/>
    <w:rsid w:val="00C41C64"/>
    <w:rsid w:val="00C47D3D"/>
    <w:rsid w:val="00C50E94"/>
    <w:rsid w:val="00C70543"/>
    <w:rsid w:val="00C84AF8"/>
    <w:rsid w:val="00C90A2F"/>
    <w:rsid w:val="00CA1616"/>
    <w:rsid w:val="00CA536C"/>
    <w:rsid w:val="00CA59F6"/>
    <w:rsid w:val="00CB17DF"/>
    <w:rsid w:val="00CB4A81"/>
    <w:rsid w:val="00CD2AE5"/>
    <w:rsid w:val="00D16F7F"/>
    <w:rsid w:val="00D5457B"/>
    <w:rsid w:val="00D570D0"/>
    <w:rsid w:val="00D62EC3"/>
    <w:rsid w:val="00D63E95"/>
    <w:rsid w:val="00D90F37"/>
    <w:rsid w:val="00DB1B7F"/>
    <w:rsid w:val="00DB398E"/>
    <w:rsid w:val="00DC3B45"/>
    <w:rsid w:val="00DE738F"/>
    <w:rsid w:val="00E03F64"/>
    <w:rsid w:val="00E21A24"/>
    <w:rsid w:val="00E308A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A7219"/>
    <w:rsid w:val="00FB088A"/>
    <w:rsid w:val="00FB4316"/>
    <w:rsid w:val="00FC09B0"/>
    <w:rsid w:val="00FC1753"/>
    <w:rsid w:val="00FC1BB3"/>
    <w:rsid w:val="00FC5CDD"/>
    <w:rsid w:val="00FC78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2</Pages>
  <Words>377</Words>
  <Characters>2907</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2</cp:revision>
  <cp:lastPrinted>2023-04-07T07:22:00Z</cp:lastPrinted>
  <dcterms:created xsi:type="dcterms:W3CDTF">2024-02-06T14:16:00Z</dcterms:created>
  <dcterms:modified xsi:type="dcterms:W3CDTF">2024-02-06T14:16:00Z</dcterms:modified>
</cp:coreProperties>
</file>